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4D6" w14:textId="09E0ED6C" w:rsidR="003F5915" w:rsidRDefault="000D049D" w:rsidP="005C0084">
      <w:pPr>
        <w:pStyle w:val="NoSpacing"/>
        <w:jc w:val="center"/>
      </w:pPr>
      <w:r>
        <w:rPr>
          <w:noProof/>
          <w:lang w:eastAsia="en-GB"/>
        </w:rPr>
        <w:t xml:space="preserve"> </w:t>
      </w:r>
      <w:r w:rsidR="00E1544A">
        <w:rPr>
          <w:noProof/>
          <w:lang w:eastAsia="en-GB"/>
        </w:rPr>
        <w:drawing>
          <wp:inline distT="0" distB="0" distL="0" distR="0" wp14:anchorId="70F03F98" wp14:editId="4BC49AD6">
            <wp:extent cx="823597" cy="94890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35" cy="95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0084">
        <w:t xml:space="preserve"> </w:t>
      </w:r>
      <w:r>
        <w:t xml:space="preserve">  </w:t>
      </w:r>
    </w:p>
    <w:p w14:paraId="15010587" w14:textId="633DD5D8" w:rsidR="000F3411" w:rsidRDefault="000F3411" w:rsidP="005C0084">
      <w:pPr>
        <w:pStyle w:val="NoSpacing"/>
        <w:jc w:val="center"/>
      </w:pPr>
    </w:p>
    <w:p w14:paraId="5641BC73" w14:textId="77777777" w:rsidR="000F3411" w:rsidRDefault="000F3411" w:rsidP="005C0084">
      <w:pPr>
        <w:pStyle w:val="NoSpacing"/>
        <w:jc w:val="center"/>
      </w:pPr>
    </w:p>
    <w:p w14:paraId="1F46EE9F" w14:textId="4E4360AF" w:rsidR="00E1544A" w:rsidRDefault="00764406" w:rsidP="000F3411">
      <w:pPr>
        <w:pStyle w:val="NoSpacing"/>
        <w:jc w:val="center"/>
      </w:pPr>
      <w:r>
        <w:rPr>
          <w:noProof/>
        </w:rPr>
        <w:drawing>
          <wp:inline distT="0" distB="0" distL="0" distR="0" wp14:anchorId="4D76069B" wp14:editId="4035A1FB">
            <wp:extent cx="2009775" cy="43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21" cy="4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D1CC7" w14:textId="77777777" w:rsidR="005C0084" w:rsidRDefault="005C0084" w:rsidP="005C0084">
      <w:pPr>
        <w:pStyle w:val="NoSpacing"/>
        <w:jc w:val="center"/>
      </w:pPr>
    </w:p>
    <w:p w14:paraId="66860862" w14:textId="0CEFADA9" w:rsidR="003F5915" w:rsidRDefault="005C0084" w:rsidP="005C0084">
      <w:pPr>
        <w:pStyle w:val="NoSpacing"/>
        <w:jc w:val="center"/>
      </w:pPr>
      <w:r>
        <w:t>The Worshipfu</w:t>
      </w:r>
      <w:r w:rsidR="000D049D">
        <w:t xml:space="preserve">l Company of Bakers announces </w:t>
      </w:r>
      <w:r w:rsidR="000F3411">
        <w:t>a</w:t>
      </w:r>
      <w:r w:rsidR="000D049D">
        <w:t xml:space="preserve"> Short Course</w:t>
      </w:r>
      <w:r w:rsidR="008E1FD8">
        <w:t xml:space="preserve"> for 20</w:t>
      </w:r>
      <w:r w:rsidR="0011365A">
        <w:t>2</w:t>
      </w:r>
      <w:r w:rsidR="000F3411">
        <w:t>4</w:t>
      </w:r>
      <w:r w:rsidR="000D049D">
        <w:t xml:space="preserve">: </w:t>
      </w:r>
    </w:p>
    <w:p w14:paraId="61E5F620" w14:textId="77777777" w:rsidR="000F3411" w:rsidRDefault="000F3411" w:rsidP="005C0084">
      <w:pPr>
        <w:pStyle w:val="NoSpacing"/>
        <w:jc w:val="center"/>
      </w:pPr>
    </w:p>
    <w:p w14:paraId="3D640BAD" w14:textId="77777777" w:rsidR="000F3411" w:rsidRDefault="003F5915" w:rsidP="000F3411">
      <w:pPr>
        <w:pStyle w:val="NoSpacing"/>
        <w:jc w:val="center"/>
        <w:rPr>
          <w:b/>
          <w:sz w:val="32"/>
          <w:szCs w:val="32"/>
        </w:rPr>
      </w:pPr>
      <w:r w:rsidRPr="000F3411">
        <w:rPr>
          <w:b/>
          <w:sz w:val="32"/>
          <w:szCs w:val="32"/>
        </w:rPr>
        <w:t xml:space="preserve">September </w:t>
      </w:r>
      <w:r w:rsidR="00D476F7" w:rsidRPr="000F3411">
        <w:rPr>
          <w:b/>
          <w:sz w:val="32"/>
          <w:szCs w:val="32"/>
        </w:rPr>
        <w:t>1</w:t>
      </w:r>
      <w:r w:rsidR="000F3411" w:rsidRPr="000F3411">
        <w:rPr>
          <w:b/>
          <w:sz w:val="32"/>
          <w:szCs w:val="32"/>
        </w:rPr>
        <w:t>8</w:t>
      </w:r>
      <w:r w:rsidR="00D476F7" w:rsidRPr="000F3411">
        <w:rPr>
          <w:b/>
          <w:sz w:val="32"/>
          <w:szCs w:val="32"/>
        </w:rPr>
        <w:t>-</w:t>
      </w:r>
      <w:r w:rsidR="000F3411" w:rsidRPr="000F3411">
        <w:rPr>
          <w:b/>
          <w:sz w:val="32"/>
          <w:szCs w:val="32"/>
        </w:rPr>
        <w:t>20</w:t>
      </w:r>
      <w:r w:rsidR="00D476F7" w:rsidRPr="000F3411">
        <w:rPr>
          <w:b/>
          <w:sz w:val="32"/>
          <w:szCs w:val="32"/>
          <w:vertAlign w:val="superscript"/>
        </w:rPr>
        <w:t>th</w:t>
      </w:r>
      <w:r w:rsidR="00D476F7" w:rsidRPr="000F3411">
        <w:rPr>
          <w:b/>
          <w:sz w:val="32"/>
          <w:szCs w:val="32"/>
        </w:rPr>
        <w:t xml:space="preserve"> </w:t>
      </w:r>
    </w:p>
    <w:p w14:paraId="5B098170" w14:textId="4E2004C6" w:rsidR="00637E99" w:rsidRPr="000F3411" w:rsidRDefault="003F5915" w:rsidP="000F3411">
      <w:pPr>
        <w:pStyle w:val="NoSpacing"/>
        <w:jc w:val="center"/>
        <w:rPr>
          <w:b/>
          <w:sz w:val="32"/>
          <w:szCs w:val="32"/>
        </w:rPr>
      </w:pPr>
      <w:r w:rsidRPr="000F3411">
        <w:rPr>
          <w:b/>
          <w:sz w:val="32"/>
          <w:szCs w:val="32"/>
        </w:rPr>
        <w:t>at the Bakels Innovation Centre at Bicester in the UK</w:t>
      </w:r>
    </w:p>
    <w:p w14:paraId="53FDAB5E" w14:textId="77777777" w:rsidR="003F5915" w:rsidRDefault="003F5915" w:rsidP="00D33BD9">
      <w:pPr>
        <w:pStyle w:val="NoSpacing"/>
      </w:pPr>
    </w:p>
    <w:p w14:paraId="1D09399B" w14:textId="467700DE" w:rsidR="000D75D5" w:rsidRDefault="000D75D5" w:rsidP="003F5915">
      <w:pPr>
        <w:pStyle w:val="NoSpacing"/>
        <w:jc w:val="center"/>
        <w:rPr>
          <w:b/>
        </w:rPr>
      </w:pPr>
    </w:p>
    <w:p w14:paraId="5E691CD6" w14:textId="1B61A705" w:rsidR="000D75D5" w:rsidRPr="000D75D5" w:rsidRDefault="000D75D5" w:rsidP="003F5915">
      <w:pPr>
        <w:pStyle w:val="NoSpacing"/>
        <w:jc w:val="center"/>
        <w:rPr>
          <w:b/>
        </w:rPr>
      </w:pPr>
      <w:r w:rsidRPr="000D75D5">
        <w:rPr>
          <w:noProof/>
        </w:rPr>
        <w:drawing>
          <wp:inline distT="0" distB="0" distL="0" distR="0" wp14:anchorId="0C511D06" wp14:editId="7ABFFFDD">
            <wp:extent cx="2886985" cy="190747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690" cy="193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0F5DA" w14:textId="77777777" w:rsidR="00D11436" w:rsidRDefault="00D11436" w:rsidP="003F5915">
      <w:pPr>
        <w:pStyle w:val="NoSpacing"/>
        <w:jc w:val="center"/>
      </w:pPr>
    </w:p>
    <w:p w14:paraId="27C7D7DA" w14:textId="4220CD54" w:rsidR="003F5915" w:rsidRDefault="003F5915" w:rsidP="003F5915">
      <w:pPr>
        <w:pStyle w:val="NoSpacing"/>
      </w:pPr>
      <w:r w:rsidRPr="003F5915">
        <w:t xml:space="preserve">The Bakels Group </w:t>
      </w:r>
      <w:r w:rsidR="00842F0F">
        <w:t xml:space="preserve">was originally established in 1904, and the company </w:t>
      </w:r>
      <w:r w:rsidRPr="003F5915">
        <w:t xml:space="preserve">as we know it today is largely the result of the vision and lifetime work of </w:t>
      </w:r>
      <w:r w:rsidR="007D499C">
        <w:t>Bernard J Bakels;</w:t>
      </w:r>
      <w:r w:rsidR="00842F0F">
        <w:t xml:space="preserve"> who</w:t>
      </w:r>
      <w:r w:rsidRPr="003F5915">
        <w:t xml:space="preserve"> led the company into</w:t>
      </w:r>
      <w:r w:rsidR="00842F0F">
        <w:t xml:space="preserve"> ingredients</w:t>
      </w:r>
      <w:r w:rsidRPr="003F5915">
        <w:t xml:space="preserve"> manufacturing with the establishment</w:t>
      </w:r>
      <w:r w:rsidR="007D499C">
        <w:t xml:space="preserve"> </w:t>
      </w:r>
      <w:r w:rsidRPr="003F5915">
        <w:t>of Nordbakels in Sweden</w:t>
      </w:r>
      <w:r w:rsidR="00842F0F">
        <w:t xml:space="preserve"> in 1943.</w:t>
      </w:r>
      <w:r w:rsidR="004F4B42">
        <w:t xml:space="preserve"> </w:t>
      </w:r>
      <w:r w:rsidRPr="003F5915">
        <w:t xml:space="preserve">Through a </w:t>
      </w:r>
      <w:r w:rsidR="008E1FD8">
        <w:t>combination</w:t>
      </w:r>
      <w:r w:rsidRPr="003F5915">
        <w:t xml:space="preserve"> of investment and innovation</w:t>
      </w:r>
      <w:r w:rsidR="00842F0F">
        <w:t xml:space="preserve"> the company </w:t>
      </w:r>
      <w:r w:rsidR="00FC5938">
        <w:t xml:space="preserve">and its </w:t>
      </w:r>
      <w:r w:rsidR="00842F0F">
        <w:t>portfolio has grown</w:t>
      </w:r>
      <w:r w:rsidR="004F4B42">
        <w:t>,</w:t>
      </w:r>
      <w:r w:rsidR="007D499C">
        <w:t xml:space="preserve"> and </w:t>
      </w:r>
      <w:r w:rsidRPr="003F5915">
        <w:t xml:space="preserve">this successful mix continues to be applied </w:t>
      </w:r>
      <w:r w:rsidR="008E1FD8">
        <w:t xml:space="preserve">with </w:t>
      </w:r>
      <w:r w:rsidRPr="003F5915">
        <w:t>investment increas</w:t>
      </w:r>
      <w:r w:rsidR="008E1FD8">
        <w:t>ing</w:t>
      </w:r>
      <w:r w:rsidRPr="003F5915">
        <w:t xml:space="preserve"> every year to ac</w:t>
      </w:r>
      <w:r w:rsidR="007D499C">
        <w:t>company innovative new product developments.</w:t>
      </w:r>
    </w:p>
    <w:p w14:paraId="7F71F56A" w14:textId="77777777" w:rsidR="000F3411" w:rsidRPr="003F5915" w:rsidRDefault="000F3411" w:rsidP="003F5915">
      <w:pPr>
        <w:pStyle w:val="NoSpacing"/>
      </w:pPr>
    </w:p>
    <w:p w14:paraId="7989B25C" w14:textId="410B3470" w:rsidR="005A1D26" w:rsidRDefault="003F5915" w:rsidP="00D11436">
      <w:pPr>
        <w:pStyle w:val="NoSpacing"/>
      </w:pPr>
      <w:r w:rsidRPr="003F5915">
        <w:t>Bakels manufacture</w:t>
      </w:r>
      <w:r w:rsidR="00FC5938">
        <w:t>s</w:t>
      </w:r>
      <w:r w:rsidRPr="003F5915">
        <w:t xml:space="preserve"> and distribute</w:t>
      </w:r>
      <w:r w:rsidR="00FC5938">
        <w:t>s</w:t>
      </w:r>
      <w:r w:rsidRPr="003F5915">
        <w:t xml:space="preserve"> a wide range of ingredients, some of which are tailo</w:t>
      </w:r>
      <w:r w:rsidR="0020285F">
        <w:t>r</w:t>
      </w:r>
      <w:r w:rsidRPr="003F5915">
        <w:t>made for industrial and in</w:t>
      </w:r>
      <w:r w:rsidR="007D499C">
        <w:t>-</w:t>
      </w:r>
      <w:r w:rsidRPr="003F5915">
        <w:t>store bakeries while others are specifically developed for the Craft and Foodservice sectors.</w:t>
      </w:r>
      <w:r w:rsidR="00FC5938">
        <w:t xml:space="preserve"> </w:t>
      </w:r>
      <w:r w:rsidRPr="003F5915">
        <w:t xml:space="preserve">Bakels has well established sales and technical teams focusing on serving the </w:t>
      </w:r>
      <w:r w:rsidR="004F4B42">
        <w:t>specific</w:t>
      </w:r>
      <w:r w:rsidRPr="003F5915">
        <w:t xml:space="preserve"> needs of each sector</w:t>
      </w:r>
      <w:r w:rsidR="004F4B42">
        <w:t xml:space="preserve"> of the baking industry</w:t>
      </w:r>
      <w:r w:rsidR="00FC5938">
        <w:t xml:space="preserve"> </w:t>
      </w:r>
      <w:r w:rsidR="004F4B42">
        <w:t>and</w:t>
      </w:r>
      <w:r w:rsidRPr="003F5915">
        <w:t xml:space="preserve"> owes its success not just to investment in facilities and inn</w:t>
      </w:r>
      <w:r w:rsidR="007D499C">
        <w:t xml:space="preserve">ovation but also in recognising the importance of </w:t>
      </w:r>
      <w:r w:rsidRPr="003F5915">
        <w:t xml:space="preserve">training people, </w:t>
      </w:r>
      <w:r w:rsidR="007D499C">
        <w:t xml:space="preserve">both </w:t>
      </w:r>
      <w:r w:rsidRPr="003F5915">
        <w:t>young and old, in essential bakery skills</w:t>
      </w:r>
      <w:r w:rsidR="004F4B42">
        <w:t xml:space="preserve">. </w:t>
      </w:r>
    </w:p>
    <w:p w14:paraId="513C92DF" w14:textId="77777777" w:rsidR="005A1D26" w:rsidRDefault="005A1D26" w:rsidP="00D11436">
      <w:pPr>
        <w:pStyle w:val="NoSpacing"/>
      </w:pPr>
    </w:p>
    <w:p w14:paraId="6AE61303" w14:textId="65E773F1" w:rsidR="00FC5938" w:rsidRDefault="005A1D26" w:rsidP="00D11436">
      <w:pPr>
        <w:pStyle w:val="NoSpacing"/>
      </w:pPr>
      <w:r>
        <w:t xml:space="preserve">We are very grateful to </w:t>
      </w:r>
      <w:proofErr w:type="spellStart"/>
      <w:r>
        <w:t>Bakels</w:t>
      </w:r>
      <w:proofErr w:type="spellEnd"/>
      <w:r>
        <w:t xml:space="preserve"> for </w:t>
      </w:r>
      <w:r w:rsidR="000D75D5">
        <w:t>rearranging</w:t>
      </w:r>
      <w:r>
        <w:t xml:space="preserve"> the</w:t>
      </w:r>
      <w:r w:rsidR="008E1FD8">
        <w:t>ir</w:t>
      </w:r>
      <w:r>
        <w:t xml:space="preserve"> immensely successful short course at the </w:t>
      </w:r>
      <w:r w:rsidR="004F4B42">
        <w:t xml:space="preserve">Innovation Centre at </w:t>
      </w:r>
      <w:r w:rsidR="007D499C">
        <w:t xml:space="preserve">Bicester </w:t>
      </w:r>
      <w:r>
        <w:t>invite students</w:t>
      </w:r>
      <w:r w:rsidR="0012714B">
        <w:t xml:space="preserve">, </w:t>
      </w:r>
      <w:proofErr w:type="gramStart"/>
      <w:r w:rsidR="0012714B">
        <w:t>apprentices</w:t>
      </w:r>
      <w:proofErr w:type="gramEnd"/>
      <w:r>
        <w:t xml:space="preserve"> and trainees to apply for places.</w:t>
      </w:r>
    </w:p>
    <w:p w14:paraId="4CCA49DB" w14:textId="6601F1B9" w:rsidR="003F5915" w:rsidRPr="003F5915" w:rsidRDefault="0040645F" w:rsidP="00D11436">
      <w:pPr>
        <w:pStyle w:val="NoSpacing"/>
      </w:pPr>
      <w:r>
        <w:t>Students will be</w:t>
      </w:r>
      <w:r w:rsidR="00D11436">
        <w:t xml:space="preserve"> responsible for their own travelling costs to and from Bicester; but </w:t>
      </w:r>
      <w:r w:rsidR="008E1FD8">
        <w:t>the award</w:t>
      </w:r>
      <w:r w:rsidR="00D11436">
        <w:t xml:space="preserve"> includes accommodation and meals, travel between the hotel and the Innovation Centre</w:t>
      </w:r>
      <w:r w:rsidR="0011365A">
        <w:t xml:space="preserve"> and a set of bakery whites</w:t>
      </w:r>
      <w:r w:rsidR="00D11436">
        <w:t>. Students are asked to bring their</w:t>
      </w:r>
      <w:r w:rsidR="0011365A">
        <w:t xml:space="preserve"> own</w:t>
      </w:r>
      <w:r w:rsidR="00D11436">
        <w:t xml:space="preserve"> safety shoes.</w:t>
      </w:r>
    </w:p>
    <w:p w14:paraId="5BD90A35" w14:textId="77777777" w:rsidR="00D11436" w:rsidRDefault="00D11436" w:rsidP="005C0084">
      <w:pPr>
        <w:pStyle w:val="NoSpacing"/>
      </w:pPr>
    </w:p>
    <w:p w14:paraId="30698286" w14:textId="5248F8B1" w:rsidR="00D33BD9" w:rsidRDefault="00D33BD9" w:rsidP="005C0084">
      <w:pPr>
        <w:pStyle w:val="NoSpacing"/>
        <w:rPr>
          <w:b/>
          <w:sz w:val="32"/>
          <w:szCs w:val="32"/>
          <w:u w:val="single"/>
        </w:rPr>
      </w:pPr>
      <w:r w:rsidRPr="000D75D5">
        <w:rPr>
          <w:b/>
          <w:sz w:val="32"/>
          <w:szCs w:val="32"/>
          <w:u w:val="single"/>
        </w:rPr>
        <w:t>Entry criteria:</w:t>
      </w:r>
    </w:p>
    <w:p w14:paraId="5AC11E67" w14:textId="62AA37F5" w:rsidR="007D499C" w:rsidRPr="000D75D5" w:rsidRDefault="00D11436" w:rsidP="005C0084">
      <w:pPr>
        <w:pStyle w:val="NoSpacing"/>
        <w:rPr>
          <w:b/>
          <w:color w:val="FF0000"/>
          <w:sz w:val="28"/>
          <w:szCs w:val="28"/>
        </w:rPr>
      </w:pPr>
      <w:r w:rsidRPr="000D75D5">
        <w:rPr>
          <w:b/>
          <w:color w:val="FF0000"/>
          <w:sz w:val="28"/>
          <w:szCs w:val="28"/>
        </w:rPr>
        <w:t xml:space="preserve">N.B. </w:t>
      </w:r>
      <w:r w:rsidR="007D499C" w:rsidRPr="000D75D5">
        <w:rPr>
          <w:b/>
          <w:color w:val="FF0000"/>
          <w:sz w:val="28"/>
          <w:szCs w:val="28"/>
        </w:rPr>
        <w:t xml:space="preserve">Please DO NOT apply unless you are </w:t>
      </w:r>
      <w:r w:rsidR="007D499C" w:rsidRPr="000D75D5">
        <w:rPr>
          <w:b/>
          <w:color w:val="FF0000"/>
          <w:sz w:val="28"/>
          <w:szCs w:val="28"/>
          <w:u w:val="single"/>
        </w:rPr>
        <w:t>definitely</w:t>
      </w:r>
      <w:r w:rsidR="007D499C" w:rsidRPr="000D75D5">
        <w:rPr>
          <w:b/>
          <w:color w:val="FF0000"/>
          <w:sz w:val="28"/>
          <w:szCs w:val="28"/>
        </w:rPr>
        <w:t xml:space="preserve"> available on the dates of </w:t>
      </w:r>
      <w:r w:rsidR="000F3411">
        <w:rPr>
          <w:b/>
          <w:color w:val="FF0000"/>
          <w:sz w:val="28"/>
          <w:szCs w:val="28"/>
        </w:rPr>
        <w:t>this</w:t>
      </w:r>
      <w:r w:rsidR="007D499C" w:rsidRPr="000D75D5">
        <w:rPr>
          <w:b/>
          <w:color w:val="FF0000"/>
          <w:sz w:val="28"/>
          <w:szCs w:val="28"/>
        </w:rPr>
        <w:t xml:space="preserve"> course.</w:t>
      </w:r>
    </w:p>
    <w:p w14:paraId="3DB83973" w14:textId="77777777" w:rsidR="00D11436" w:rsidRPr="007D499C" w:rsidRDefault="00D11436" w:rsidP="005C0084">
      <w:pPr>
        <w:pStyle w:val="NoSpacing"/>
        <w:rPr>
          <w:b/>
        </w:rPr>
      </w:pPr>
    </w:p>
    <w:p w14:paraId="1B1FC4BB" w14:textId="28EC8ED4" w:rsidR="0011365A" w:rsidRDefault="000F3411" w:rsidP="005C0084">
      <w:pPr>
        <w:pStyle w:val="NoSpacing"/>
      </w:pPr>
      <w:r>
        <w:t>This course is</w:t>
      </w:r>
      <w:r w:rsidR="007D499C">
        <w:t xml:space="preserve"> </w:t>
      </w:r>
      <w:r w:rsidR="00D33BD9">
        <w:t>offered to bakery students</w:t>
      </w:r>
      <w:r w:rsidR="007D499C">
        <w:t xml:space="preserve">, apprentices </w:t>
      </w:r>
      <w:r w:rsidR="00D33BD9">
        <w:t xml:space="preserve">and trainees in the industry from the UK and Ireland only. </w:t>
      </w:r>
      <w:r>
        <w:t>Applications</w:t>
      </w:r>
      <w:r w:rsidR="004F4B42">
        <w:t xml:space="preserve"> are</w:t>
      </w:r>
      <w:r w:rsidR="004F4B42" w:rsidRPr="004F4B42">
        <w:t xml:space="preserve"> </w:t>
      </w:r>
      <w:r>
        <w:t>invited from</w:t>
      </w:r>
      <w:r w:rsidR="004F4B42" w:rsidRPr="004F4B42">
        <w:t xml:space="preserve"> students </w:t>
      </w:r>
      <w:r w:rsidR="0011365A">
        <w:t xml:space="preserve">in the </w:t>
      </w:r>
      <w:r>
        <w:t xml:space="preserve">second or </w:t>
      </w:r>
      <w:r w:rsidR="0011365A">
        <w:t xml:space="preserve">final year </w:t>
      </w:r>
      <w:r w:rsidR="004F4B42" w:rsidRPr="004F4B42">
        <w:t xml:space="preserve">of </w:t>
      </w:r>
      <w:r w:rsidR="0011365A">
        <w:t xml:space="preserve">their </w:t>
      </w:r>
      <w:r w:rsidR="004F4B42" w:rsidRPr="004F4B42">
        <w:t>full</w:t>
      </w:r>
      <w:r w:rsidR="004F4B42">
        <w:t>-</w:t>
      </w:r>
      <w:r w:rsidR="004F4B42" w:rsidRPr="004F4B42">
        <w:t>time bakery education at college, or the equivalent level of a workplace</w:t>
      </w:r>
      <w:r w:rsidR="004F4B42">
        <w:t>-</w:t>
      </w:r>
      <w:r w:rsidR="004F4B42" w:rsidRPr="004F4B42">
        <w:t>based training course or apprenticeship.</w:t>
      </w:r>
      <w:r w:rsidR="0011365A">
        <w:t xml:space="preserve"> You must have at least 1 year of experience of working in a bakery – for college students this will be placements, internships, etc., and you will be asked to submit details of </w:t>
      </w:r>
      <w:r>
        <w:t>a product</w:t>
      </w:r>
      <w:r w:rsidR="0011365A">
        <w:t xml:space="preserve"> you have worked on during your experience. </w:t>
      </w:r>
      <w:r w:rsidR="00637E99">
        <w:t>Full d</w:t>
      </w:r>
      <w:r w:rsidR="0011365A">
        <w:t>etails are on the application form.</w:t>
      </w:r>
    </w:p>
    <w:p w14:paraId="7FFA12B4" w14:textId="77777777" w:rsidR="0011365A" w:rsidRDefault="0011365A" w:rsidP="005C0084">
      <w:pPr>
        <w:pStyle w:val="NoSpacing"/>
      </w:pPr>
    </w:p>
    <w:p w14:paraId="3BA25377" w14:textId="4251F391" w:rsidR="0097701E" w:rsidRDefault="00D33BD9" w:rsidP="005C0084">
      <w:pPr>
        <w:pStyle w:val="NoSpacing"/>
      </w:pPr>
      <w:r>
        <w:t>You must be age</w:t>
      </w:r>
      <w:r w:rsidR="000F3411">
        <w:t>d</w:t>
      </w:r>
      <w:r w:rsidR="007D499C">
        <w:t xml:space="preserve"> 18 </w:t>
      </w:r>
      <w:r w:rsidR="000F3411">
        <w:t xml:space="preserve">or over </w:t>
      </w:r>
      <w:r w:rsidR="007D499C">
        <w:t>at the time of the course</w:t>
      </w:r>
      <w:r w:rsidR="0011365A">
        <w:t>.</w:t>
      </w:r>
    </w:p>
    <w:p w14:paraId="5D68DBC3" w14:textId="1ADA3D0A" w:rsidR="0097701E" w:rsidRDefault="0097701E" w:rsidP="005C0084">
      <w:pPr>
        <w:pStyle w:val="NoSpacing"/>
      </w:pPr>
    </w:p>
    <w:p w14:paraId="41645810" w14:textId="3823A207" w:rsidR="000D75D5" w:rsidRDefault="000D75D5" w:rsidP="005C0084">
      <w:pPr>
        <w:pStyle w:val="NoSpacing"/>
        <w:rPr>
          <w:b/>
        </w:rPr>
      </w:pPr>
      <w:r w:rsidRPr="000D75D5">
        <w:rPr>
          <w:b/>
        </w:rPr>
        <w:t xml:space="preserve">Closing date for applications is </w:t>
      </w:r>
      <w:r w:rsidR="000F3411">
        <w:rPr>
          <w:b/>
          <w:color w:val="FF0000"/>
        </w:rPr>
        <w:t>MONDAY 6</w:t>
      </w:r>
      <w:r w:rsidRPr="000F3411">
        <w:rPr>
          <w:b/>
          <w:color w:val="FF0000"/>
          <w:vertAlign w:val="superscript"/>
        </w:rPr>
        <w:t>th</w:t>
      </w:r>
      <w:r w:rsidR="000F3411">
        <w:rPr>
          <w:b/>
          <w:color w:val="FF0000"/>
        </w:rPr>
        <w:t xml:space="preserve"> MAY</w:t>
      </w:r>
      <w:r w:rsidRPr="0011365A">
        <w:rPr>
          <w:b/>
          <w:color w:val="FF0000"/>
        </w:rPr>
        <w:t>, 20</w:t>
      </w:r>
      <w:r w:rsidR="002536B4">
        <w:rPr>
          <w:b/>
          <w:color w:val="FF0000"/>
        </w:rPr>
        <w:t>2</w:t>
      </w:r>
      <w:r w:rsidR="000F3411">
        <w:rPr>
          <w:b/>
          <w:color w:val="FF0000"/>
        </w:rPr>
        <w:t>4</w:t>
      </w:r>
      <w:r w:rsidRPr="000D75D5">
        <w:rPr>
          <w:b/>
        </w:rPr>
        <w:t xml:space="preserve">. Applications received after this date will not be considered. Selected candidates may be required for a virtual interview during the week commencing </w:t>
      </w:r>
      <w:r w:rsidR="002536B4">
        <w:rPr>
          <w:b/>
          <w:color w:val="FF0000"/>
        </w:rPr>
        <w:t>May</w:t>
      </w:r>
      <w:r w:rsidRPr="0011365A">
        <w:rPr>
          <w:b/>
          <w:color w:val="FF0000"/>
        </w:rPr>
        <w:t xml:space="preserve"> </w:t>
      </w:r>
      <w:r w:rsidR="000F3411">
        <w:rPr>
          <w:b/>
          <w:color w:val="FF0000"/>
        </w:rPr>
        <w:t>27</w:t>
      </w:r>
      <w:r w:rsidR="008E1FD8" w:rsidRPr="0011365A">
        <w:rPr>
          <w:b/>
          <w:color w:val="FF0000"/>
          <w:vertAlign w:val="superscript"/>
        </w:rPr>
        <w:t>th</w:t>
      </w:r>
      <w:r w:rsidRPr="0011365A">
        <w:rPr>
          <w:b/>
          <w:color w:val="FF0000"/>
        </w:rPr>
        <w:t xml:space="preserve">: </w:t>
      </w:r>
      <w:r w:rsidRPr="000D75D5">
        <w:rPr>
          <w:b/>
        </w:rPr>
        <w:t xml:space="preserve">you will be notified during the week commencing </w:t>
      </w:r>
      <w:r w:rsidR="002536B4">
        <w:rPr>
          <w:b/>
          <w:color w:val="FF0000"/>
        </w:rPr>
        <w:t>May 2</w:t>
      </w:r>
      <w:r w:rsidR="000F3411">
        <w:rPr>
          <w:b/>
          <w:color w:val="FF0000"/>
        </w:rPr>
        <w:t>0</w:t>
      </w:r>
      <w:r w:rsidR="0020285F">
        <w:rPr>
          <w:b/>
          <w:color w:val="FF0000"/>
          <w:vertAlign w:val="superscript"/>
        </w:rPr>
        <w:t>th</w:t>
      </w:r>
      <w:r w:rsidRPr="000D75D5">
        <w:rPr>
          <w:b/>
        </w:rPr>
        <w:t>if this applies to you.</w:t>
      </w:r>
    </w:p>
    <w:p w14:paraId="3CCBE745" w14:textId="77777777" w:rsidR="000D75D5" w:rsidRPr="000D75D5" w:rsidRDefault="000D75D5" w:rsidP="005C0084">
      <w:pPr>
        <w:pStyle w:val="NoSpacing"/>
        <w:rPr>
          <w:b/>
        </w:rPr>
      </w:pPr>
    </w:p>
    <w:p w14:paraId="1AC3B862" w14:textId="677A3EB0" w:rsidR="0097701E" w:rsidRDefault="0097701E" w:rsidP="0097701E">
      <w:pPr>
        <w:pStyle w:val="NoSpacing"/>
      </w:pPr>
      <w:r>
        <w:t xml:space="preserve">The </w:t>
      </w:r>
      <w:r w:rsidR="00D11436">
        <w:t xml:space="preserve">final </w:t>
      </w:r>
      <w:r>
        <w:t xml:space="preserve">selection of </w:t>
      </w:r>
      <w:r w:rsidR="00D11436">
        <w:t>delegates</w:t>
      </w:r>
      <w:r>
        <w:t xml:space="preserve"> will be at the discretion of the Worshipful Company of Bakers and their decision is final.  </w:t>
      </w:r>
    </w:p>
    <w:p w14:paraId="776ECE60" w14:textId="5100167F" w:rsidR="00ED7A60" w:rsidRDefault="00ED7A60" w:rsidP="00ED7A60">
      <w:pPr>
        <w:pStyle w:val="NoSpacing"/>
      </w:pPr>
    </w:p>
    <w:sectPr w:rsidR="00ED7A60" w:rsidSect="00ED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664D"/>
    <w:multiLevelType w:val="hybridMultilevel"/>
    <w:tmpl w:val="45761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2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F"/>
    <w:rsid w:val="000B0B24"/>
    <w:rsid w:val="000D049D"/>
    <w:rsid w:val="000D75D5"/>
    <w:rsid w:val="000F3411"/>
    <w:rsid w:val="0011365A"/>
    <w:rsid w:val="0012714B"/>
    <w:rsid w:val="001B7DA0"/>
    <w:rsid w:val="001C3857"/>
    <w:rsid w:val="001E40A7"/>
    <w:rsid w:val="001F2AA4"/>
    <w:rsid w:val="0020285F"/>
    <w:rsid w:val="002275C7"/>
    <w:rsid w:val="0023169D"/>
    <w:rsid w:val="002536B4"/>
    <w:rsid w:val="00261642"/>
    <w:rsid w:val="002A3208"/>
    <w:rsid w:val="002C2BF8"/>
    <w:rsid w:val="003632CC"/>
    <w:rsid w:val="003F5915"/>
    <w:rsid w:val="0040645F"/>
    <w:rsid w:val="004D2386"/>
    <w:rsid w:val="004F4B42"/>
    <w:rsid w:val="00531571"/>
    <w:rsid w:val="005A1D26"/>
    <w:rsid w:val="005C0084"/>
    <w:rsid w:val="00621BF3"/>
    <w:rsid w:val="00637E99"/>
    <w:rsid w:val="006D75D7"/>
    <w:rsid w:val="00731B35"/>
    <w:rsid w:val="00746931"/>
    <w:rsid w:val="00764406"/>
    <w:rsid w:val="007D499C"/>
    <w:rsid w:val="00842F0F"/>
    <w:rsid w:val="0086408C"/>
    <w:rsid w:val="00873D68"/>
    <w:rsid w:val="00890C24"/>
    <w:rsid w:val="0089309E"/>
    <w:rsid w:val="008A698E"/>
    <w:rsid w:val="008E1FD8"/>
    <w:rsid w:val="008F430E"/>
    <w:rsid w:val="008F5D4C"/>
    <w:rsid w:val="00974333"/>
    <w:rsid w:val="0097701E"/>
    <w:rsid w:val="009A29F3"/>
    <w:rsid w:val="00A00011"/>
    <w:rsid w:val="00B87AFF"/>
    <w:rsid w:val="00CA4DB7"/>
    <w:rsid w:val="00D11436"/>
    <w:rsid w:val="00D33BD9"/>
    <w:rsid w:val="00D476F7"/>
    <w:rsid w:val="00D51E0A"/>
    <w:rsid w:val="00DA1B5A"/>
    <w:rsid w:val="00DA7C9F"/>
    <w:rsid w:val="00E1544A"/>
    <w:rsid w:val="00E572DF"/>
    <w:rsid w:val="00E5794E"/>
    <w:rsid w:val="00E8602A"/>
    <w:rsid w:val="00EC0016"/>
    <w:rsid w:val="00ED7A60"/>
    <w:rsid w:val="00ED7BA6"/>
    <w:rsid w:val="00F7046B"/>
    <w:rsid w:val="00FC5938"/>
    <w:rsid w:val="00FE31D2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8F92"/>
  <w15:docId w15:val="{02D3C9B7-7261-44D8-BD54-06E117E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8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3857"/>
    <w:pPr>
      <w:spacing w:after="0" w:line="240" w:lineRule="auto"/>
    </w:pPr>
  </w:style>
  <w:style w:type="table" w:styleId="TableGrid">
    <w:name w:val="Table Grid"/>
    <w:basedOn w:val="TableNormal"/>
    <w:uiPriority w:val="59"/>
    <w:rsid w:val="0026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C0084"/>
    <w:rPr>
      <w:i/>
      <w:iCs/>
    </w:rPr>
  </w:style>
  <w:style w:type="character" w:customStyle="1" w:styleId="typeface-js-selected-text">
    <w:name w:val="typeface-js-selected-text"/>
    <w:basedOn w:val="DefaultParagraphFont"/>
    <w:rsid w:val="005C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219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Autton</dc:creator>
  <cp:lastModifiedBy>Kathy Hooper</cp:lastModifiedBy>
  <cp:revision>2</cp:revision>
  <dcterms:created xsi:type="dcterms:W3CDTF">2023-12-02T13:51:00Z</dcterms:created>
  <dcterms:modified xsi:type="dcterms:W3CDTF">2023-12-02T13:51:00Z</dcterms:modified>
</cp:coreProperties>
</file>